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5688C" w14:textId="355E08C1" w:rsidR="00A226C0" w:rsidRPr="00A226C0" w:rsidRDefault="00A226C0" w:rsidP="00A226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&lt;&lt;</w:t>
      </w:r>
      <w:r w:rsidRPr="00A226C0">
        <w:rPr>
          <w:rFonts w:ascii="Arial" w:hAnsi="Arial" w:cs="Arial"/>
          <w:b/>
          <w:bCs/>
        </w:rPr>
        <w:t>Vortragstitel</w:t>
      </w:r>
      <w:r>
        <w:rPr>
          <w:rFonts w:ascii="Arial" w:hAnsi="Arial" w:cs="Arial"/>
          <w:b/>
          <w:bCs/>
        </w:rPr>
        <w:t>&gt;&gt;</w:t>
      </w:r>
    </w:p>
    <w:p w14:paraId="21042EDE" w14:textId="03F93EAC" w:rsidR="00A226C0" w:rsidRPr="00A226C0" w:rsidRDefault="00A226C0" w:rsidP="00A226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A226C0">
        <w:rPr>
          <w:rFonts w:ascii="Arial" w:eastAsia="Times New Roman" w:hAnsi="Arial" w:cs="Arial"/>
          <w:sz w:val="21"/>
          <w:szCs w:val="21"/>
        </w:rPr>
        <w:t>Titel, Vorname, Name, Position im Unternehmen, Abteilung, Anschrift, Telefonnummer, E-Mail-Adresse</w:t>
      </w:r>
    </w:p>
    <w:p w14:paraId="7AA97343" w14:textId="53CD006A" w:rsidR="00A226C0" w:rsidRPr="00A226C0" w:rsidRDefault="00A226C0" w:rsidP="00A226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A226C0">
        <w:rPr>
          <w:rFonts w:ascii="Arial" w:eastAsia="Times New Roman" w:hAnsi="Arial" w:cs="Arial"/>
          <w:sz w:val="21"/>
          <w:szCs w:val="21"/>
        </w:rPr>
        <w:t>Zuordnung zu den vier Themenschwerpunkten:</w:t>
      </w:r>
    </w:p>
    <w:p w14:paraId="633BF969" w14:textId="69F91119" w:rsidR="00A226C0" w:rsidRPr="00A226C0" w:rsidRDefault="00A226C0" w:rsidP="00A226C0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A226C0">
        <w:rPr>
          <w:rFonts w:ascii="Arial" w:eastAsia="Times New Roman" w:hAnsi="Arial" w:cs="Arial"/>
          <w:sz w:val="21"/>
          <w:szCs w:val="21"/>
        </w:rPr>
        <w:t>Auswirkung der Digitalisierung auf Instandhaltung, Erneuerung und Betrieb von Schutz- und Leittechnik</w:t>
      </w:r>
    </w:p>
    <w:p w14:paraId="0EDC1195" w14:textId="77777777" w:rsidR="00A226C0" w:rsidRPr="00A226C0" w:rsidRDefault="00A226C0" w:rsidP="00A226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A226C0">
        <w:rPr>
          <w:rFonts w:ascii="Arial" w:eastAsia="Times New Roman" w:hAnsi="Arial" w:cs="Arial"/>
          <w:sz w:val="21"/>
          <w:szCs w:val="21"/>
        </w:rPr>
        <w:t>Anwendung von künstlicher Intelligenz und maschinellen Lernens im Bereich Schutz- und Leitechnik</w:t>
      </w:r>
    </w:p>
    <w:p w14:paraId="2B9B2BD7" w14:textId="77777777" w:rsidR="00A226C0" w:rsidRPr="00A226C0" w:rsidRDefault="00A226C0" w:rsidP="00A226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A226C0">
        <w:rPr>
          <w:rFonts w:ascii="Arial" w:eastAsia="Times New Roman" w:hAnsi="Arial" w:cs="Arial"/>
          <w:sz w:val="21"/>
          <w:szCs w:val="21"/>
        </w:rPr>
        <w:t>Digitale Zwillinge, Virtualisierung und Zentralisierung in der Schutz- und Leittechnik</w:t>
      </w:r>
    </w:p>
    <w:p w14:paraId="7AED9F1C" w14:textId="77777777" w:rsidR="00A226C0" w:rsidRPr="00A226C0" w:rsidRDefault="00A226C0" w:rsidP="00A226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A226C0">
        <w:rPr>
          <w:rFonts w:ascii="Arial" w:eastAsia="Times New Roman" w:hAnsi="Arial" w:cs="Arial"/>
          <w:sz w:val="21"/>
          <w:szCs w:val="21"/>
        </w:rPr>
        <w:t>Schutzkonzepte für netztechnische Herausforderungen und künftige AC- und DC-Betriebsmittel</w:t>
      </w:r>
    </w:p>
    <w:p w14:paraId="7A95C0C4" w14:textId="5A52C21E" w:rsidR="00A226C0" w:rsidRPr="00A226C0" w:rsidRDefault="00A226C0" w:rsidP="00A226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&lt;&lt;</w:t>
      </w:r>
      <w:r w:rsidRPr="00A226C0">
        <w:rPr>
          <w:rFonts w:ascii="Arial" w:eastAsia="Times New Roman" w:hAnsi="Arial" w:cs="Arial"/>
          <w:sz w:val="21"/>
          <w:szCs w:val="21"/>
        </w:rPr>
        <w:t>Kurzfassung</w:t>
      </w:r>
      <w:r>
        <w:rPr>
          <w:rFonts w:ascii="Arial" w:eastAsia="Times New Roman" w:hAnsi="Arial" w:cs="Arial"/>
          <w:sz w:val="21"/>
          <w:szCs w:val="21"/>
        </w:rPr>
        <w:t xml:space="preserve"> – maximal eine DIN A4 Seite&gt;&gt;</w:t>
      </w:r>
    </w:p>
    <w:p w14:paraId="4114D297" w14:textId="4B29E35C" w:rsidR="00A226C0" w:rsidRPr="00A226C0" w:rsidRDefault="00A226C0" w:rsidP="00A226C0">
      <w:pPr>
        <w:rPr>
          <w:b/>
          <w:bCs/>
        </w:rPr>
      </w:pPr>
    </w:p>
    <w:sectPr w:rsidR="00A226C0" w:rsidRPr="00A226C0" w:rsidSect="00A22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0F748" w14:textId="77777777" w:rsidR="00A226C0" w:rsidRDefault="00A226C0" w:rsidP="00A226C0">
      <w:pPr>
        <w:spacing w:after="0" w:line="240" w:lineRule="auto"/>
      </w:pPr>
      <w:r>
        <w:separator/>
      </w:r>
    </w:p>
  </w:endnote>
  <w:endnote w:type="continuationSeparator" w:id="0">
    <w:p w14:paraId="434D87B1" w14:textId="77777777" w:rsidR="00A226C0" w:rsidRDefault="00A226C0" w:rsidP="00A2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9420" w14:textId="77777777" w:rsidR="00116904" w:rsidRDefault="001169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B620" w14:textId="77777777" w:rsidR="00116904" w:rsidRDefault="001169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1CEDC" w14:textId="77777777" w:rsidR="00116904" w:rsidRDefault="001169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55C33" w14:textId="77777777" w:rsidR="00A226C0" w:rsidRDefault="00A226C0" w:rsidP="00A226C0">
      <w:pPr>
        <w:spacing w:after="0" w:line="240" w:lineRule="auto"/>
      </w:pPr>
      <w:r>
        <w:separator/>
      </w:r>
    </w:p>
  </w:footnote>
  <w:footnote w:type="continuationSeparator" w:id="0">
    <w:p w14:paraId="43455090" w14:textId="77777777" w:rsidR="00A226C0" w:rsidRDefault="00A226C0" w:rsidP="00A2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6C5A" w14:textId="77777777" w:rsidR="00116904" w:rsidRDefault="001169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D068" w14:textId="0CD7494B" w:rsidR="00A226C0" w:rsidRDefault="003B1682" w:rsidP="00A226C0">
    <w:pPr>
      <w:pStyle w:val="Kopfzeile"/>
      <w:jc w:val="center"/>
    </w:pPr>
    <w:bookmarkStart w:id="0" w:name="_GoBack"/>
    <w:r w:rsidRPr="003B1682">
      <w:rPr>
        <w:noProof/>
        <w:lang w:eastAsia="de-DE"/>
      </w:rPr>
      <w:drawing>
        <wp:inline distT="0" distB="0" distL="0" distR="0" wp14:anchorId="64B8A0BC" wp14:editId="3A238755">
          <wp:extent cx="3999600" cy="1332000"/>
          <wp:effectExtent l="0" t="0" r="1270" b="1905"/>
          <wp:docPr id="2" name="Grafik 2" descr="J:\Veranstaltung\Veranstaltungsordner\2022\2022001\Marketing\Banner\Schutz-Leittechnik2022_600x200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Veranstaltung\Veranstaltungsordner\2022\2022001\Marketing\Banner\Schutz-Leittechnik2022_600x200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6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F82E8" w14:textId="77777777" w:rsidR="00116904" w:rsidRDefault="001169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7C78"/>
    <w:multiLevelType w:val="multilevel"/>
    <w:tmpl w:val="2622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C6B42"/>
    <w:multiLevelType w:val="multilevel"/>
    <w:tmpl w:val="19F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C0"/>
    <w:rsid w:val="00116904"/>
    <w:rsid w:val="002F159E"/>
    <w:rsid w:val="003B1682"/>
    <w:rsid w:val="008A1274"/>
    <w:rsid w:val="00A226C0"/>
    <w:rsid w:val="00D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5BFA"/>
  <w15:chartTrackingRefBased/>
  <w15:docId w15:val="{9FC9CC1E-735C-44DF-8124-32E7F6D5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6C0"/>
  </w:style>
  <w:style w:type="paragraph" w:styleId="Fuzeile">
    <w:name w:val="footer"/>
    <w:basedOn w:val="Standard"/>
    <w:link w:val="FuzeileZchn"/>
    <w:uiPriority w:val="99"/>
    <w:unhideWhenUsed/>
    <w:rsid w:val="00A2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6C0"/>
  </w:style>
  <w:style w:type="paragraph" w:styleId="Listenabsatz">
    <w:name w:val="List Paragraph"/>
    <w:basedOn w:val="Standard"/>
    <w:uiPriority w:val="34"/>
    <w:qFormat/>
    <w:rsid w:val="00A2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 Marcel</dc:creator>
  <cp:keywords/>
  <dc:description/>
  <cp:lastModifiedBy>Herranz, Oliver</cp:lastModifiedBy>
  <cp:revision>2</cp:revision>
  <dcterms:created xsi:type="dcterms:W3CDTF">2021-07-06T13:43:00Z</dcterms:created>
  <dcterms:modified xsi:type="dcterms:W3CDTF">2021-07-06T13:43:00Z</dcterms:modified>
</cp:coreProperties>
</file>